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2B" w:rsidRPr="00D65C2B" w:rsidRDefault="00D65C2B" w:rsidP="00D65C2B">
      <w:pPr>
        <w:shd w:val="clear" w:color="auto" w:fill="FFFFFF"/>
        <w:spacing w:line="252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D65C2B">
        <w:rPr>
          <w:rFonts w:ascii="Century" w:eastAsia="Calibri" w:hAnsi="Century"/>
          <w:noProof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D65C2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D65C2B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65C2B" w:rsidRPr="00D65C2B" w:rsidRDefault="00D65C2B" w:rsidP="00D65C2B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D65C2B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65C2B" w:rsidRDefault="00D32EBC" w:rsidP="00D65C2B">
      <w:pPr>
        <w:shd w:val="clear" w:color="auto" w:fill="FFFFFF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23 </w:t>
      </w:r>
      <w:r w:rsidR="00D65C2B" w:rsidRPr="00D65C2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8B299F" w:rsidRPr="00D65C2B" w:rsidRDefault="008B299F" w:rsidP="00D65C2B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D65C2B" w:rsidRDefault="00D65C2B" w:rsidP="00D65C2B">
      <w:pPr>
        <w:spacing w:line="252" w:lineRule="auto"/>
        <w:jc w:val="center"/>
        <w:rPr>
          <w:rFonts w:ascii="Century" w:hAnsi="Century"/>
          <w:bCs/>
          <w:sz w:val="32"/>
          <w:szCs w:val="32"/>
        </w:rPr>
      </w:pPr>
      <w:r w:rsidRPr="00D65C2B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593A0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593A0A">
        <w:rPr>
          <w:rFonts w:ascii="Century" w:hAnsi="Century"/>
          <w:bCs/>
          <w:sz w:val="32"/>
          <w:szCs w:val="32"/>
        </w:rPr>
        <w:t>22/2</w:t>
      </w:r>
      <w:r w:rsidR="00593A0A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593A0A">
        <w:rPr>
          <w:rFonts w:ascii="Century" w:hAnsi="Century"/>
          <w:bCs/>
          <w:sz w:val="32"/>
          <w:szCs w:val="32"/>
        </w:rPr>
        <w:t>-5060</w:t>
      </w:r>
    </w:p>
    <w:p w:rsidR="00A123AE" w:rsidRPr="00D65C2B" w:rsidRDefault="00A123AE" w:rsidP="00D65C2B">
      <w:pPr>
        <w:spacing w:line="252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D65C2B" w:rsidRPr="00D65C2B" w:rsidRDefault="00D65C2B" w:rsidP="00D65C2B">
      <w:pPr>
        <w:spacing w:line="252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D65C2B" w:rsidRPr="008B299F" w:rsidRDefault="00593A0A" w:rsidP="00D65C2B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8B299F">
        <w:rPr>
          <w:rFonts w:ascii="Century" w:eastAsia="Calibri" w:hAnsi="Century"/>
          <w:sz w:val="26"/>
          <w:szCs w:val="26"/>
          <w:lang w:eastAsia="ru-RU"/>
        </w:rPr>
        <w:t>29</w:t>
      </w:r>
      <w:r w:rsidR="00D32EBC" w:rsidRPr="008B299F">
        <w:rPr>
          <w:rFonts w:ascii="Century" w:eastAsia="Calibri" w:hAnsi="Century"/>
          <w:sz w:val="26"/>
          <w:szCs w:val="26"/>
          <w:lang w:eastAsia="ru-RU"/>
        </w:rPr>
        <w:t xml:space="preserve"> липня</w:t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 xml:space="preserve"> 2022 року</w:t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ab/>
        <w:t xml:space="preserve">    </w:t>
      </w:r>
      <w:r w:rsidR="00D32EBC" w:rsidRPr="008B299F">
        <w:rPr>
          <w:rFonts w:ascii="Century" w:eastAsia="Calibri" w:hAnsi="Century"/>
          <w:sz w:val="26"/>
          <w:szCs w:val="26"/>
          <w:lang w:eastAsia="ru-RU"/>
        </w:rPr>
        <w:t xml:space="preserve">                       </w:t>
      </w:r>
      <w:r w:rsidR="00D65C2B" w:rsidRPr="008B299F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65C2B" w:rsidRPr="008B299F" w:rsidRDefault="00D65C2B" w:rsidP="00D65C2B">
      <w:pPr>
        <w:spacing w:after="160" w:line="256" w:lineRule="auto"/>
        <w:jc w:val="both"/>
        <w:rPr>
          <w:rFonts w:ascii="Century" w:eastAsiaTheme="minorHAnsi" w:hAnsi="Century" w:cstheme="minorBidi"/>
          <w:b/>
          <w:sz w:val="26"/>
          <w:szCs w:val="26"/>
          <w:lang w:eastAsia="en-US"/>
        </w:rPr>
      </w:pPr>
    </w:p>
    <w:p w:rsidR="00D65C2B" w:rsidRPr="008B299F" w:rsidRDefault="00D65C2B" w:rsidP="00D65C2B">
      <w:pPr>
        <w:jc w:val="both"/>
        <w:rPr>
          <w:rFonts w:ascii="Century" w:hAnsi="Century"/>
          <w:b/>
          <w:sz w:val="26"/>
          <w:szCs w:val="26"/>
        </w:rPr>
      </w:pPr>
      <w:r w:rsidRPr="008B299F">
        <w:rPr>
          <w:rFonts w:ascii="Century" w:hAnsi="Century"/>
          <w:b/>
          <w:bCs/>
          <w:iCs/>
          <w:color w:val="000000"/>
          <w:sz w:val="26"/>
          <w:szCs w:val="26"/>
        </w:rPr>
        <w:t>Про продовження дії договору особистого строкового сервітуту на право користування земельною ділянкою з</w:t>
      </w:r>
      <w:r w:rsidRPr="008B299F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b/>
          <w:sz w:val="26"/>
          <w:szCs w:val="26"/>
        </w:rPr>
        <w:t>ФОП</w:t>
      </w:r>
      <w:proofErr w:type="spellEnd"/>
      <w:r w:rsidRPr="008B299F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b/>
          <w:sz w:val="26"/>
          <w:szCs w:val="26"/>
        </w:rPr>
        <w:t>Блащак</w:t>
      </w:r>
      <w:proofErr w:type="spellEnd"/>
      <w:r w:rsidRPr="008B299F">
        <w:rPr>
          <w:rFonts w:ascii="Century" w:hAnsi="Century"/>
          <w:b/>
          <w:sz w:val="26"/>
          <w:szCs w:val="26"/>
        </w:rPr>
        <w:t xml:space="preserve"> І.Я. </w:t>
      </w:r>
    </w:p>
    <w:p w:rsidR="00D65C2B" w:rsidRPr="008B299F" w:rsidRDefault="00D65C2B" w:rsidP="00D65C2B">
      <w:pPr>
        <w:jc w:val="both"/>
        <w:rPr>
          <w:rFonts w:ascii="Century" w:hAnsi="Century"/>
          <w:b/>
          <w:sz w:val="26"/>
          <w:szCs w:val="26"/>
        </w:rPr>
      </w:pPr>
    </w:p>
    <w:p w:rsidR="008B299F" w:rsidRDefault="00D65C2B" w:rsidP="00D65C2B">
      <w:pPr>
        <w:ind w:firstLine="708"/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 w:rsidRPr="008B299F">
        <w:rPr>
          <w:rFonts w:ascii="Century" w:hAnsi="Century"/>
          <w:sz w:val="26"/>
          <w:szCs w:val="26"/>
        </w:rPr>
        <w:t>ФОП</w:t>
      </w:r>
      <w:proofErr w:type="spellEnd"/>
      <w:r w:rsidRPr="008B299F">
        <w:rPr>
          <w:rFonts w:ascii="Century" w:hAnsi="Century"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sz w:val="26"/>
          <w:szCs w:val="26"/>
        </w:rPr>
        <w:t>Блащак</w:t>
      </w:r>
      <w:proofErr w:type="spellEnd"/>
      <w:r w:rsidRPr="008B299F">
        <w:rPr>
          <w:rFonts w:ascii="Century" w:hAnsi="Century"/>
          <w:sz w:val="26"/>
          <w:szCs w:val="26"/>
        </w:rPr>
        <w:t xml:space="preserve"> І.Я. від 12.07.2022 </w:t>
      </w:r>
      <w:r w:rsidRPr="008B299F">
        <w:rPr>
          <w:rFonts w:ascii="Century" w:hAnsi="Century"/>
          <w:bCs/>
          <w:iCs/>
          <w:color w:val="000000"/>
          <w:sz w:val="26"/>
          <w:szCs w:val="26"/>
        </w:rPr>
        <w:t xml:space="preserve">про продовження терміну дії договору особистого строкового сервітуту на право користування земельною ділянкою, який укладено 02.08.2021, </w:t>
      </w:r>
      <w:r w:rsidRPr="008B299F">
        <w:rPr>
          <w:rFonts w:ascii="Century" w:hAnsi="Century"/>
          <w:sz w:val="26"/>
          <w:szCs w:val="26"/>
        </w:rPr>
        <w:t>керуючись ст. 26 Закону України «Про місцеве самоврядування в Україні», ст.ст. 12, 99, 100 Земельного кодексу України, враховуючи наявність у заявника розробленого і погодженого паспорта прив’язки тимчасової споруди, дійсного до 14.02.2025, рішення сесій міської ради № 897 від 30.11.2004 «Про сервітутне землекористування», п</w:t>
      </w:r>
      <w:r w:rsidR="00D32EBC" w:rsidRPr="008B299F">
        <w:rPr>
          <w:rFonts w:ascii="Century" w:hAnsi="Century"/>
          <w:sz w:val="26"/>
          <w:szCs w:val="26"/>
        </w:rPr>
        <w:t>ропозиції постійної комісії з питань</w:t>
      </w:r>
      <w:r w:rsidRPr="008B299F">
        <w:rPr>
          <w:rFonts w:ascii="Century" w:hAnsi="Century"/>
          <w:sz w:val="26"/>
          <w:szCs w:val="26"/>
        </w:rPr>
        <w:t xml:space="preserve"> земельних ресурсів, АПК, містобудування, </w:t>
      </w:r>
      <w:r w:rsidR="00D32EBC" w:rsidRPr="008B299F">
        <w:rPr>
          <w:rFonts w:ascii="Century" w:hAnsi="Century"/>
          <w:sz w:val="26"/>
          <w:szCs w:val="26"/>
        </w:rPr>
        <w:t>охорони довкілля, міська рада</w:t>
      </w:r>
    </w:p>
    <w:p w:rsidR="00D65C2B" w:rsidRPr="008B299F" w:rsidRDefault="00D65C2B" w:rsidP="00D65C2B">
      <w:pPr>
        <w:ind w:firstLine="708"/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 xml:space="preserve"> </w:t>
      </w:r>
    </w:p>
    <w:p w:rsidR="00D65C2B" w:rsidRDefault="00D65C2B" w:rsidP="00D65C2B">
      <w:pPr>
        <w:jc w:val="center"/>
        <w:rPr>
          <w:rFonts w:ascii="Century" w:hAnsi="Century"/>
          <w:b/>
          <w:sz w:val="26"/>
          <w:szCs w:val="26"/>
        </w:rPr>
      </w:pPr>
      <w:r w:rsidRPr="008B299F">
        <w:rPr>
          <w:rFonts w:ascii="Century" w:hAnsi="Century"/>
          <w:b/>
          <w:sz w:val="26"/>
          <w:szCs w:val="26"/>
        </w:rPr>
        <w:t>В И Р І Ш И Л А:</w:t>
      </w:r>
    </w:p>
    <w:p w:rsidR="008B299F" w:rsidRPr="008B299F" w:rsidRDefault="008B299F" w:rsidP="00D65C2B">
      <w:pPr>
        <w:jc w:val="center"/>
        <w:rPr>
          <w:rFonts w:ascii="Century" w:hAnsi="Century"/>
          <w:b/>
          <w:sz w:val="26"/>
          <w:szCs w:val="26"/>
        </w:rPr>
      </w:pPr>
    </w:p>
    <w:p w:rsidR="00D65C2B" w:rsidRPr="008B299F" w:rsidRDefault="00D65C2B" w:rsidP="00D65C2B">
      <w:pPr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 xml:space="preserve">1.Продовжити </w:t>
      </w:r>
      <w:r w:rsidRPr="008B299F">
        <w:rPr>
          <w:rFonts w:ascii="Century" w:hAnsi="Century"/>
          <w:bCs/>
          <w:iCs/>
          <w:color w:val="000000"/>
          <w:sz w:val="26"/>
          <w:szCs w:val="26"/>
        </w:rPr>
        <w:t>з</w:t>
      </w:r>
      <w:r w:rsidRPr="008B299F">
        <w:rPr>
          <w:rFonts w:ascii="Century" w:hAnsi="Century"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sz w:val="26"/>
          <w:szCs w:val="26"/>
        </w:rPr>
        <w:t>ФОП</w:t>
      </w:r>
      <w:proofErr w:type="spellEnd"/>
      <w:r w:rsidRPr="008B299F">
        <w:rPr>
          <w:rFonts w:ascii="Century" w:hAnsi="Century"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sz w:val="26"/>
          <w:szCs w:val="26"/>
        </w:rPr>
        <w:t>Блащак</w:t>
      </w:r>
      <w:proofErr w:type="spellEnd"/>
      <w:r w:rsidRPr="008B299F">
        <w:rPr>
          <w:rFonts w:ascii="Century" w:hAnsi="Century"/>
          <w:sz w:val="26"/>
          <w:szCs w:val="26"/>
        </w:rPr>
        <w:t xml:space="preserve"> Ігорем Ярославовичем дію договору особистого строкового сервітуту, який укладено 2 серпня 2021 року на права користування земельною ділянкою площею 0,0050 га, що  в с. </w:t>
      </w:r>
      <w:proofErr w:type="spellStart"/>
      <w:r w:rsidRPr="008B299F">
        <w:rPr>
          <w:rFonts w:ascii="Century" w:hAnsi="Century"/>
          <w:sz w:val="26"/>
          <w:szCs w:val="26"/>
        </w:rPr>
        <w:t>Керниця</w:t>
      </w:r>
      <w:proofErr w:type="spellEnd"/>
      <w:r w:rsidRPr="008B299F">
        <w:rPr>
          <w:rFonts w:ascii="Century" w:hAnsi="Century"/>
          <w:sz w:val="26"/>
          <w:szCs w:val="26"/>
        </w:rPr>
        <w:t xml:space="preserve"> Львівського району Львівської області на термін дії паспорта прив’язки тимчасової споруди, а саме до 14 лютого 2025 року, для розміщення тимчасової споруди з метою ведення підприємницької діяльності.</w:t>
      </w:r>
    </w:p>
    <w:p w:rsidR="00D65C2B" w:rsidRPr="008B299F" w:rsidRDefault="00D65C2B" w:rsidP="00D65C2B">
      <w:pPr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 xml:space="preserve">2.Встановити річну плату за </w:t>
      </w:r>
      <w:r w:rsidRPr="008B299F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використання земельної ділянки, зазначеної у пункті 1 цього рішення</w:t>
      </w:r>
      <w:r w:rsidRPr="008B299F">
        <w:rPr>
          <w:rFonts w:ascii="Century" w:hAnsi="Century"/>
          <w:sz w:val="26"/>
          <w:szCs w:val="26"/>
        </w:rPr>
        <w:t xml:space="preserve"> у розмірі 12 % від її нормативної грошової оцінки.</w:t>
      </w:r>
    </w:p>
    <w:p w:rsidR="00D65C2B" w:rsidRPr="008B299F" w:rsidRDefault="00D65C2B" w:rsidP="00D65C2B">
      <w:pPr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>3.Уповноважити міського голову Володимира Ременяка укласти від імені міської ради</w:t>
      </w:r>
      <w:r w:rsidR="00D32EBC" w:rsidRPr="008B299F">
        <w:rPr>
          <w:rFonts w:ascii="Century" w:hAnsi="Century"/>
          <w:sz w:val="26"/>
          <w:szCs w:val="26"/>
        </w:rPr>
        <w:t xml:space="preserve"> </w:t>
      </w:r>
      <w:r w:rsidRPr="008B299F">
        <w:rPr>
          <w:rFonts w:ascii="Century" w:hAnsi="Century"/>
          <w:sz w:val="26"/>
          <w:szCs w:val="26"/>
        </w:rPr>
        <w:t xml:space="preserve">з </w:t>
      </w:r>
      <w:proofErr w:type="spellStart"/>
      <w:r w:rsidRPr="008B299F">
        <w:rPr>
          <w:rFonts w:ascii="Century" w:hAnsi="Century"/>
          <w:sz w:val="26"/>
          <w:szCs w:val="26"/>
        </w:rPr>
        <w:t>ФОП</w:t>
      </w:r>
      <w:proofErr w:type="spellEnd"/>
      <w:r w:rsidRPr="008B299F">
        <w:rPr>
          <w:rFonts w:ascii="Century" w:hAnsi="Century"/>
          <w:sz w:val="26"/>
          <w:szCs w:val="26"/>
        </w:rPr>
        <w:t xml:space="preserve"> </w:t>
      </w:r>
      <w:proofErr w:type="spellStart"/>
      <w:r w:rsidRPr="008B299F">
        <w:rPr>
          <w:rFonts w:ascii="Century" w:hAnsi="Century"/>
          <w:sz w:val="26"/>
          <w:szCs w:val="26"/>
        </w:rPr>
        <w:t>Блащак</w:t>
      </w:r>
      <w:proofErr w:type="spellEnd"/>
      <w:r w:rsidRPr="008B299F">
        <w:rPr>
          <w:rFonts w:ascii="Century" w:hAnsi="Century"/>
          <w:sz w:val="26"/>
          <w:szCs w:val="26"/>
        </w:rPr>
        <w:t xml:space="preserve"> Ігорем Ярославовичем додаткову угоду до договору  особистого строкового сервітутуна права користування земельною ділянкою.</w:t>
      </w:r>
    </w:p>
    <w:p w:rsidR="00D65C2B" w:rsidRPr="008B299F" w:rsidRDefault="00D65C2B" w:rsidP="00D65C2B">
      <w:pPr>
        <w:jc w:val="both"/>
        <w:rPr>
          <w:rFonts w:ascii="Century" w:hAnsi="Century"/>
          <w:sz w:val="26"/>
          <w:szCs w:val="26"/>
        </w:rPr>
      </w:pPr>
      <w:r w:rsidRPr="008B299F">
        <w:rPr>
          <w:rFonts w:ascii="Century" w:hAnsi="Century"/>
          <w:sz w:val="26"/>
          <w:szCs w:val="26"/>
        </w:rPr>
        <w:t xml:space="preserve">4.Контроль за виконанням рішення покласти на </w:t>
      </w:r>
      <w:r w:rsidR="00D32EBC" w:rsidRPr="008B299F">
        <w:rPr>
          <w:rFonts w:ascii="Century" w:hAnsi="Century"/>
          <w:sz w:val="26"/>
          <w:szCs w:val="26"/>
        </w:rPr>
        <w:t>постійну комісію з питань</w:t>
      </w:r>
      <w:r w:rsidRPr="008B299F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65C2B" w:rsidRPr="008B299F" w:rsidRDefault="00D65C2B" w:rsidP="00D65C2B">
      <w:pPr>
        <w:rPr>
          <w:rFonts w:ascii="Century" w:hAnsi="Century"/>
          <w:b/>
          <w:sz w:val="26"/>
          <w:szCs w:val="26"/>
        </w:rPr>
      </w:pPr>
    </w:p>
    <w:p w:rsidR="00994717" w:rsidRDefault="00D65C2B" w:rsidP="00D65C2B">
      <w:pPr>
        <w:spacing w:after="160" w:line="256" w:lineRule="auto"/>
        <w:jc w:val="both"/>
      </w:pPr>
      <w:r w:rsidRPr="008B299F">
        <w:rPr>
          <w:rFonts w:ascii="Century" w:eastAsiaTheme="minorHAnsi" w:hAnsi="Century" w:cstheme="minorBidi"/>
          <w:b/>
          <w:sz w:val="26"/>
          <w:szCs w:val="26"/>
          <w:lang w:eastAsia="en-US"/>
        </w:rPr>
        <w:t>Міський голова                                                        Володимир РЕМЕНЯК</w:t>
      </w:r>
      <w:bookmarkStart w:id="3" w:name="_GoBack"/>
      <w:bookmarkEnd w:id="3"/>
    </w:p>
    <w:sectPr w:rsidR="00994717" w:rsidSect="005B3EB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994717"/>
    <w:rsid w:val="00537E13"/>
    <w:rsid w:val="00593A0A"/>
    <w:rsid w:val="007D4FAA"/>
    <w:rsid w:val="00813C72"/>
    <w:rsid w:val="008B299F"/>
    <w:rsid w:val="00994717"/>
    <w:rsid w:val="00A123AE"/>
    <w:rsid w:val="00B05BE1"/>
    <w:rsid w:val="00BC0EFB"/>
    <w:rsid w:val="00D32EBC"/>
    <w:rsid w:val="00D65C2B"/>
    <w:rsid w:val="00E578F7"/>
    <w:rsid w:val="00FA5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E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EB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2009-01-01T09:13:00Z</cp:lastPrinted>
  <dcterms:created xsi:type="dcterms:W3CDTF">2022-07-14T06:43:00Z</dcterms:created>
  <dcterms:modified xsi:type="dcterms:W3CDTF">2009-01-01T09:13:00Z</dcterms:modified>
</cp:coreProperties>
</file>